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4" w:rsidRPr="003828BA" w:rsidRDefault="00CB2F30" w:rsidP="00CB2F30">
      <w:pPr>
        <w:jc w:val="center"/>
        <w:rPr>
          <w:sz w:val="44"/>
          <w:szCs w:val="44"/>
        </w:rPr>
      </w:pPr>
      <w:r w:rsidRPr="003828BA">
        <w:rPr>
          <w:rFonts w:hint="eastAsia"/>
          <w:sz w:val="44"/>
          <w:szCs w:val="44"/>
        </w:rPr>
        <w:t>缴纳保证金操作说明</w:t>
      </w:r>
    </w:p>
    <w:p w:rsidR="00CB2F30" w:rsidRDefault="00CB2F30" w:rsidP="00CB2F30">
      <w:pPr>
        <w:jc w:val="center"/>
        <w:rPr>
          <w:sz w:val="30"/>
          <w:szCs w:val="30"/>
        </w:rPr>
      </w:pPr>
    </w:p>
    <w:p w:rsidR="00CB2F30" w:rsidRPr="00CB2F30" w:rsidRDefault="00CB2F30" w:rsidP="00CB2F3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2F30">
        <w:rPr>
          <w:rFonts w:hint="eastAsia"/>
          <w:sz w:val="28"/>
          <w:szCs w:val="28"/>
        </w:rPr>
        <w:t>凭合同到明远楼</w:t>
      </w:r>
      <w:r w:rsidRPr="00CB2F30">
        <w:rPr>
          <w:rFonts w:hint="eastAsia"/>
          <w:sz w:val="28"/>
          <w:szCs w:val="28"/>
        </w:rPr>
        <w:t>125</w:t>
      </w:r>
      <w:r w:rsidRPr="00CB2F30">
        <w:rPr>
          <w:rFonts w:hint="eastAsia"/>
          <w:sz w:val="28"/>
          <w:szCs w:val="28"/>
        </w:rPr>
        <w:t>室开具“保证金缴纳通知单”；</w:t>
      </w:r>
    </w:p>
    <w:p w:rsidR="00CB2F30" w:rsidRPr="00CB2F30" w:rsidRDefault="00CB2F30" w:rsidP="00CB2F3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2F30">
        <w:rPr>
          <w:rFonts w:hint="eastAsia"/>
          <w:sz w:val="28"/>
          <w:szCs w:val="28"/>
        </w:rPr>
        <w:t>按照通知单上开具的金额和开户行</w:t>
      </w:r>
      <w:r w:rsidR="00C563BA">
        <w:rPr>
          <w:rFonts w:hint="eastAsia"/>
          <w:sz w:val="28"/>
          <w:szCs w:val="28"/>
        </w:rPr>
        <w:t>账号</w:t>
      </w:r>
      <w:r w:rsidRPr="00CB2F30">
        <w:rPr>
          <w:rFonts w:hint="eastAsia"/>
          <w:sz w:val="28"/>
          <w:szCs w:val="28"/>
        </w:rPr>
        <w:t>进行转账；</w:t>
      </w:r>
    </w:p>
    <w:p w:rsidR="00CB2F30" w:rsidRPr="00CB2F30" w:rsidRDefault="00CB2F30" w:rsidP="00CB2F3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B2F30">
        <w:rPr>
          <w:rFonts w:hint="eastAsia"/>
          <w:sz w:val="28"/>
          <w:szCs w:val="28"/>
        </w:rPr>
        <w:t>转账后一个星期左右，凭“保证金缴纳通知单”到明远楼</w:t>
      </w:r>
      <w:r w:rsidRPr="00CB2F30">
        <w:rPr>
          <w:rFonts w:hint="eastAsia"/>
          <w:sz w:val="28"/>
          <w:szCs w:val="28"/>
        </w:rPr>
        <w:t>141</w:t>
      </w:r>
      <w:r w:rsidRPr="00CB2F30">
        <w:rPr>
          <w:rFonts w:hint="eastAsia"/>
          <w:sz w:val="28"/>
          <w:szCs w:val="28"/>
        </w:rPr>
        <w:t>室领取收款票据</w:t>
      </w:r>
      <w:r w:rsidR="00C563BA">
        <w:rPr>
          <w:rFonts w:hint="eastAsia"/>
          <w:sz w:val="28"/>
          <w:szCs w:val="28"/>
        </w:rPr>
        <w:t>凭证</w:t>
      </w:r>
      <w:r w:rsidRPr="00CB2F30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B2F30" w:rsidRPr="00CB2F30" w:rsidRDefault="00CB2F30" w:rsidP="00CB2F30">
      <w:pPr>
        <w:pStyle w:val="a5"/>
        <w:ind w:left="720" w:firstLineChars="0" w:firstLine="0"/>
        <w:rPr>
          <w:sz w:val="28"/>
          <w:szCs w:val="28"/>
        </w:rPr>
      </w:pPr>
    </w:p>
    <w:p w:rsidR="00CB2F30" w:rsidRPr="00CB2F30" w:rsidRDefault="00CB2F30" w:rsidP="00CB2F30">
      <w:pPr>
        <w:pStyle w:val="a5"/>
        <w:ind w:left="720" w:firstLineChars="0" w:firstLine="0"/>
        <w:rPr>
          <w:sz w:val="28"/>
          <w:szCs w:val="28"/>
        </w:rPr>
      </w:pPr>
      <w:r w:rsidRPr="00CB2F30">
        <w:rPr>
          <w:rFonts w:hint="eastAsia"/>
          <w:sz w:val="28"/>
          <w:szCs w:val="28"/>
        </w:rPr>
        <w:t>注意事项：</w:t>
      </w:r>
    </w:p>
    <w:p w:rsidR="00CB2F30" w:rsidRPr="00CB2F30" w:rsidRDefault="00CB2F30" w:rsidP="00C563BA">
      <w:pPr>
        <w:pStyle w:val="a5"/>
        <w:ind w:left="2" w:firstLineChars="236" w:firstLine="566"/>
        <w:rPr>
          <w:sz w:val="28"/>
          <w:szCs w:val="28"/>
        </w:rPr>
      </w:pPr>
      <w:r w:rsidRPr="0091171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1CE4" wp14:editId="10EC3098">
                <wp:simplePos x="0" y="0"/>
                <wp:positionH relativeFrom="column">
                  <wp:posOffset>1863725</wp:posOffset>
                </wp:positionH>
                <wp:positionV relativeFrom="paragraph">
                  <wp:posOffset>547370</wp:posOffset>
                </wp:positionV>
                <wp:extent cx="372139" cy="98248"/>
                <wp:effectExtent l="0" t="19050" r="46990" b="3556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982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146.75pt;margin-top:43.1pt;width:29.3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" adj="18749" fillcolor="#4f81bd [3204]" strokecolor="#243f60 [1604]" strokeweight="2pt"/>
            </w:pict>
          </mc:Fallback>
        </mc:AlternateContent>
      </w:r>
      <w:r w:rsidRPr="00CB2F3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．具体到帐情况以财务处公布的到账信息为准，可在财务</w:t>
      </w:r>
      <w:r w:rsidR="00C563BA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处网站的“</w:t>
      </w:r>
      <w:r w:rsidRPr="00A200FB">
        <w:rPr>
          <w:rFonts w:hint="eastAsia"/>
          <w:color w:val="C00000"/>
          <w:sz w:val="28"/>
          <w:szCs w:val="28"/>
        </w:rPr>
        <w:t>重要通知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“</w:t>
      </w:r>
      <w:r w:rsidR="00C563BA" w:rsidRPr="00A200FB">
        <w:rPr>
          <w:rFonts w:hint="eastAsia"/>
          <w:color w:val="C00000"/>
          <w:sz w:val="28"/>
          <w:szCs w:val="28"/>
        </w:rPr>
        <w:t>云南大学汇入款项及被退回款项到账明细表</w:t>
      </w:r>
      <w:r w:rsidR="00C563BA">
        <w:rPr>
          <w:rFonts w:hint="eastAsia"/>
          <w:sz w:val="28"/>
          <w:szCs w:val="28"/>
        </w:rPr>
        <w:t>”（每周五更新）中查询是否到账。</w:t>
      </w:r>
    </w:p>
    <w:p w:rsidR="00CB2F30" w:rsidRPr="00CB2F30" w:rsidRDefault="00CB2F30" w:rsidP="00C563BA">
      <w:pPr>
        <w:pStyle w:val="a5"/>
        <w:ind w:left="2" w:firstLineChars="236" w:firstLine="661"/>
        <w:rPr>
          <w:sz w:val="28"/>
          <w:szCs w:val="28"/>
        </w:rPr>
      </w:pPr>
      <w:r w:rsidRPr="00CB2F30">
        <w:rPr>
          <w:rFonts w:hint="eastAsia"/>
          <w:sz w:val="28"/>
          <w:szCs w:val="28"/>
        </w:rPr>
        <w:t>2</w:t>
      </w:r>
      <w:r w:rsidRPr="00CB2F30">
        <w:rPr>
          <w:rFonts w:hint="eastAsia"/>
          <w:sz w:val="28"/>
          <w:szCs w:val="28"/>
        </w:rPr>
        <w:t>．</w:t>
      </w:r>
      <w:r w:rsidRPr="00A200FB">
        <w:rPr>
          <w:rFonts w:hint="eastAsia"/>
          <w:sz w:val="28"/>
          <w:szCs w:val="28"/>
          <w:highlight w:val="yellow"/>
        </w:rPr>
        <w:t>务必请妥善保存收款票据</w:t>
      </w:r>
      <w:r w:rsidRPr="00CB2F30">
        <w:rPr>
          <w:rFonts w:hint="eastAsia"/>
          <w:sz w:val="28"/>
          <w:szCs w:val="28"/>
        </w:rPr>
        <w:t>，后续</w:t>
      </w:r>
      <w:r w:rsidR="00C563BA">
        <w:rPr>
          <w:rFonts w:hint="eastAsia"/>
          <w:sz w:val="28"/>
          <w:szCs w:val="28"/>
        </w:rPr>
        <w:t>需</w:t>
      </w:r>
      <w:r w:rsidRPr="00CB2F30">
        <w:rPr>
          <w:rFonts w:hint="eastAsia"/>
          <w:sz w:val="28"/>
          <w:szCs w:val="28"/>
        </w:rPr>
        <w:t>凭</w:t>
      </w:r>
      <w:r w:rsidRPr="00A200FB">
        <w:rPr>
          <w:rFonts w:hint="eastAsia"/>
          <w:color w:val="C00000"/>
          <w:sz w:val="28"/>
          <w:szCs w:val="28"/>
        </w:rPr>
        <w:t>收款票据原件办理</w:t>
      </w:r>
      <w:r w:rsidR="00C563BA" w:rsidRPr="00A200FB">
        <w:rPr>
          <w:rFonts w:hint="eastAsia"/>
          <w:color w:val="C00000"/>
          <w:sz w:val="28"/>
          <w:szCs w:val="28"/>
        </w:rPr>
        <w:t>退还</w:t>
      </w:r>
      <w:r w:rsidR="00C563BA">
        <w:rPr>
          <w:rFonts w:hint="eastAsia"/>
          <w:sz w:val="28"/>
          <w:szCs w:val="28"/>
        </w:rPr>
        <w:t>手续</w:t>
      </w:r>
      <w:r w:rsidRPr="00CB2F30">
        <w:rPr>
          <w:rFonts w:hint="eastAsia"/>
          <w:sz w:val="28"/>
          <w:szCs w:val="28"/>
        </w:rPr>
        <w:t>。</w:t>
      </w:r>
    </w:p>
    <w:sectPr w:rsidR="00CB2F30" w:rsidRPr="00CB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0B" w:rsidRDefault="0067200B" w:rsidP="00CB2F30">
      <w:r>
        <w:separator/>
      </w:r>
    </w:p>
  </w:endnote>
  <w:endnote w:type="continuationSeparator" w:id="0">
    <w:p w:rsidR="0067200B" w:rsidRDefault="0067200B" w:rsidP="00CB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0B" w:rsidRDefault="0067200B" w:rsidP="00CB2F30">
      <w:r>
        <w:separator/>
      </w:r>
    </w:p>
  </w:footnote>
  <w:footnote w:type="continuationSeparator" w:id="0">
    <w:p w:rsidR="0067200B" w:rsidRDefault="0067200B" w:rsidP="00CB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B31"/>
    <w:multiLevelType w:val="hybridMultilevel"/>
    <w:tmpl w:val="3F446E6C"/>
    <w:lvl w:ilvl="0" w:tplc="EC7002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6E"/>
    <w:rsid w:val="000F03BF"/>
    <w:rsid w:val="003828BA"/>
    <w:rsid w:val="00640264"/>
    <w:rsid w:val="0067200B"/>
    <w:rsid w:val="00A200FB"/>
    <w:rsid w:val="00C563BA"/>
    <w:rsid w:val="00CB2F30"/>
    <w:rsid w:val="00F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F30"/>
    <w:rPr>
      <w:sz w:val="18"/>
      <w:szCs w:val="18"/>
    </w:rPr>
  </w:style>
  <w:style w:type="paragraph" w:styleId="a5">
    <w:name w:val="List Paragraph"/>
    <w:basedOn w:val="a"/>
    <w:uiPriority w:val="34"/>
    <w:qFormat/>
    <w:rsid w:val="00CB2F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F30"/>
    <w:rPr>
      <w:sz w:val="18"/>
      <w:szCs w:val="18"/>
    </w:rPr>
  </w:style>
  <w:style w:type="paragraph" w:styleId="a5">
    <w:name w:val="List Paragraph"/>
    <w:basedOn w:val="a"/>
    <w:uiPriority w:val="34"/>
    <w:qFormat/>
    <w:rsid w:val="00CB2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Win</cp:lastModifiedBy>
  <cp:revision>4</cp:revision>
  <cp:lastPrinted>2018-11-19T01:27:00Z</cp:lastPrinted>
  <dcterms:created xsi:type="dcterms:W3CDTF">2018-11-18T14:53:00Z</dcterms:created>
  <dcterms:modified xsi:type="dcterms:W3CDTF">2019-11-18T03:24:00Z</dcterms:modified>
</cp:coreProperties>
</file>