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CE734" w14:textId="59D9BBF2" w:rsidR="004529FB" w:rsidRPr="004529FB" w:rsidRDefault="004529FB" w:rsidP="004529FB">
      <w:pPr>
        <w:pStyle w:val="a3"/>
        <w:spacing w:before="0" w:beforeAutospacing="0" w:after="0" w:afterAutospacing="0"/>
        <w:jc w:val="center"/>
        <w:rPr>
          <w:rStyle w:val="a4"/>
          <w:rFonts w:ascii="微软雅黑" w:eastAsia="微软雅黑" w:hAnsi="微软雅黑"/>
          <w:color w:val="000000"/>
          <w:sz w:val="40"/>
          <w:szCs w:val="40"/>
        </w:rPr>
      </w:pPr>
      <w:r w:rsidRPr="004529FB">
        <w:rPr>
          <w:rStyle w:val="a4"/>
          <w:rFonts w:ascii="微软雅黑" w:eastAsia="微软雅黑" w:hAnsi="微软雅黑" w:hint="eastAsia"/>
          <w:color w:val="000000"/>
          <w:sz w:val="40"/>
          <w:szCs w:val="40"/>
        </w:rPr>
        <w:t>采购合同办理指南</w:t>
      </w:r>
    </w:p>
    <w:p w14:paraId="2C3050F0" w14:textId="3CFEBBCA" w:rsidR="004529FB" w:rsidRPr="00A40933" w:rsidRDefault="004529FB" w:rsidP="00A40933">
      <w:pPr>
        <w:pStyle w:val="a3"/>
        <w:snapToGrid w:val="0"/>
        <w:spacing w:before="0" w:beforeAutospacing="0" w:after="0" w:afterAutospacing="0"/>
        <w:rPr>
          <w:rFonts w:ascii="方正仿宋_GBK" w:eastAsia="方正仿宋_GBK" w:hAnsi="微软雅黑" w:hint="eastAsia"/>
          <w:color w:val="000000"/>
          <w:sz w:val="30"/>
          <w:szCs w:val="30"/>
        </w:rPr>
      </w:pPr>
      <w:r w:rsidRPr="00A40933">
        <w:rPr>
          <w:rStyle w:val="a4"/>
          <w:rFonts w:ascii="方正仿宋_GBK" w:eastAsia="方正仿宋_GBK" w:hAnsi="微软雅黑" w:hint="eastAsia"/>
          <w:color w:val="000000"/>
          <w:sz w:val="30"/>
          <w:szCs w:val="30"/>
        </w:rPr>
        <w:t>一、办理流程：</w:t>
      </w:r>
    </w:p>
    <w:p w14:paraId="549DC41A" w14:textId="2161DA6B" w:rsidR="004529FB" w:rsidRPr="00A40933" w:rsidRDefault="004529FB" w:rsidP="00A40933">
      <w:pPr>
        <w:pStyle w:val="a3"/>
        <w:snapToGrid w:val="0"/>
        <w:spacing w:before="0" w:beforeAutospacing="0" w:after="0" w:afterAutospacing="0"/>
        <w:ind w:firstLineChars="200" w:firstLine="600"/>
        <w:rPr>
          <w:rFonts w:ascii="方正仿宋_GBK" w:eastAsia="方正仿宋_GBK" w:hAnsi="微软雅黑" w:hint="eastAsia"/>
          <w:color w:val="000000"/>
          <w:sz w:val="30"/>
          <w:szCs w:val="30"/>
        </w:rPr>
      </w:pP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1</w:t>
      </w:r>
      <w:r w:rsidR="00D37194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.</w:t>
      </w: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在云南省政府采购网上发布中标结果且公示期满后，由云南大学资产与实验室管理处合同管理</w:t>
      </w:r>
      <w:proofErr w:type="gramStart"/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员按招投标</w:t>
      </w:r>
      <w:proofErr w:type="gramEnd"/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文件内容拟定合同初稿。</w:t>
      </w:r>
    </w:p>
    <w:p w14:paraId="43790D22" w14:textId="56B94A25" w:rsidR="004529FB" w:rsidRPr="00A40933" w:rsidRDefault="004529FB" w:rsidP="00A40933">
      <w:pPr>
        <w:pStyle w:val="a3"/>
        <w:snapToGrid w:val="0"/>
        <w:spacing w:before="0" w:beforeAutospacing="0" w:after="0" w:afterAutospacing="0"/>
        <w:ind w:firstLineChars="200" w:firstLine="600"/>
        <w:rPr>
          <w:rFonts w:ascii="方正仿宋_GBK" w:eastAsia="方正仿宋_GBK" w:hAnsi="微软雅黑" w:hint="eastAsia"/>
          <w:color w:val="000000"/>
          <w:sz w:val="30"/>
          <w:szCs w:val="30"/>
        </w:rPr>
      </w:pP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 </w:t>
      </w: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2</w:t>
      </w:r>
      <w:r w:rsidR="00D37194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.</w:t>
      </w:r>
      <w:r w:rsidR="000654EE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收到短信通知后，</w:t>
      </w:r>
      <w:r w:rsidR="002736CF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用户单位、</w:t>
      </w:r>
      <w:r w:rsidR="00FB4FDF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供应商</w:t>
      </w:r>
      <w:r w:rsidR="002736CF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审核合同，</w:t>
      </w:r>
      <w:r w:rsidR="002736CF" w:rsidRPr="00A40933">
        <w:rPr>
          <w:rStyle w:val="a4"/>
          <w:rFonts w:ascii="方正仿宋_GBK" w:eastAsia="方正仿宋_GBK" w:hAnsi="微软雅黑" w:hint="eastAsia"/>
          <w:color w:val="000000"/>
          <w:sz w:val="30"/>
          <w:szCs w:val="30"/>
        </w:rPr>
        <w:t>如有异议请批注</w:t>
      </w:r>
      <w:r w:rsidR="002736CF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，</w:t>
      </w:r>
      <w:r w:rsidR="000654EE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并</w:t>
      </w:r>
      <w:r w:rsidR="002736CF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将批注后的</w:t>
      </w:r>
      <w:r w:rsidR="000654EE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合同修改稿</w:t>
      </w:r>
      <w:r w:rsidR="002736CF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上传，务必点击</w:t>
      </w:r>
      <w:r w:rsidR="002736CF" w:rsidRPr="00A40933">
        <w:rPr>
          <w:rStyle w:val="a4"/>
          <w:rFonts w:ascii="方正仿宋_GBK" w:eastAsia="方正仿宋_GBK" w:hAnsi="微软雅黑" w:hint="eastAsia"/>
          <w:color w:val="000000"/>
          <w:sz w:val="30"/>
          <w:szCs w:val="30"/>
          <w:shd w:val="clear" w:color="auto" w:fill="BFBFBF"/>
        </w:rPr>
        <w:t> </w:t>
      </w:r>
      <w:r w:rsidR="002736CF" w:rsidRPr="00E94D51">
        <w:rPr>
          <w:rStyle w:val="a4"/>
          <w:rFonts w:ascii="方正仿宋_GBK" w:eastAsia="方正仿宋_GBK" w:hAnsi="微软雅黑" w:hint="eastAsia"/>
          <w:color w:val="FF0000"/>
          <w:sz w:val="30"/>
          <w:szCs w:val="30"/>
          <w:shd w:val="clear" w:color="auto" w:fill="BFBFBF"/>
        </w:rPr>
        <w:t>提交</w:t>
      </w:r>
      <w:r w:rsidR="002736CF" w:rsidRPr="00A40933">
        <w:rPr>
          <w:rStyle w:val="a4"/>
          <w:rFonts w:ascii="方正仿宋_GBK" w:eastAsia="方正仿宋_GBK" w:hAnsi="微软雅黑" w:hint="eastAsia"/>
          <w:color w:val="000000"/>
          <w:sz w:val="30"/>
          <w:szCs w:val="30"/>
          <w:shd w:val="clear" w:color="auto" w:fill="BFBFBF"/>
        </w:rPr>
        <w:t> </w:t>
      </w:r>
      <w:r w:rsidR="002736CF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。【如</w:t>
      </w:r>
      <w:r w:rsidR="00B47541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供应商</w:t>
      </w:r>
      <w:r w:rsidR="002736CF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拖延一直不确认合同条款，默认供货商同意合同条款】。</w:t>
      </w:r>
    </w:p>
    <w:p w14:paraId="150C1F61" w14:textId="7F6ECB5C" w:rsidR="00FB4FDF" w:rsidRPr="00A40933" w:rsidRDefault="00FB4FDF" w:rsidP="00A40933">
      <w:pPr>
        <w:pStyle w:val="a3"/>
        <w:snapToGrid w:val="0"/>
        <w:spacing w:before="0" w:beforeAutospacing="0" w:after="0" w:afterAutospacing="0"/>
        <w:ind w:firstLineChars="200" w:firstLine="600"/>
        <w:rPr>
          <w:rFonts w:ascii="方正仿宋_GBK" w:eastAsia="方正仿宋_GBK" w:hAnsi="微软雅黑" w:hint="eastAsia"/>
          <w:color w:val="000000"/>
          <w:sz w:val="30"/>
          <w:szCs w:val="30"/>
        </w:rPr>
      </w:pP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供应商审核合同须知：</w:t>
      </w:r>
    </w:p>
    <w:p w14:paraId="2E4DE880" w14:textId="3F465D24" w:rsidR="00FB4FDF" w:rsidRPr="00A40933" w:rsidRDefault="00B47541" w:rsidP="00A40933">
      <w:pPr>
        <w:pStyle w:val="a3"/>
        <w:snapToGrid w:val="0"/>
        <w:spacing w:before="0" w:beforeAutospacing="0" w:after="0" w:afterAutospacing="0"/>
        <w:ind w:firstLineChars="200" w:firstLine="600"/>
        <w:rPr>
          <w:rFonts w:ascii="方正仿宋_GBK" w:eastAsia="方正仿宋_GBK" w:hAnsi="微软雅黑" w:hint="eastAsia"/>
          <w:color w:val="000000"/>
          <w:sz w:val="30"/>
          <w:szCs w:val="30"/>
        </w:rPr>
      </w:pP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（1）</w:t>
      </w:r>
      <w:r w:rsidR="00FB4FDF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合同审核网址：</w:t>
      </w:r>
      <w:hyperlink r:id="rId8" w:tgtFrame="_blank" w:tooltip="http://www.yqsbgl.ynu.edu.cn/zcgl" w:history="1">
        <w:r w:rsidR="00FB4FDF" w:rsidRPr="00A40933">
          <w:rPr>
            <w:rStyle w:val="a5"/>
            <w:rFonts w:ascii="方正仿宋_GBK" w:eastAsia="方正仿宋_GBK" w:hAnsi="微软雅黑" w:hint="eastAsia"/>
            <w:color w:val="000000"/>
            <w:sz w:val="30"/>
            <w:szCs w:val="30"/>
            <w:u w:val="none"/>
          </w:rPr>
          <w:t>http://www.yqsbgl.ynu.edu.cn/zcgl</w:t>
        </w:r>
      </w:hyperlink>
    </w:p>
    <w:p w14:paraId="7DDD34C3" w14:textId="1EDB36E0" w:rsidR="00FB4FDF" w:rsidRPr="00A40933" w:rsidRDefault="00FB4FDF" w:rsidP="00A40933">
      <w:pPr>
        <w:pStyle w:val="a3"/>
        <w:snapToGrid w:val="0"/>
        <w:spacing w:before="0" w:beforeAutospacing="0" w:after="0" w:afterAutospacing="0"/>
        <w:rPr>
          <w:rFonts w:ascii="方正仿宋_GBK" w:eastAsia="方正仿宋_GBK" w:hAnsi="微软雅黑" w:hint="eastAsia"/>
          <w:color w:val="000000"/>
          <w:sz w:val="30"/>
          <w:szCs w:val="30"/>
        </w:rPr>
      </w:pP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       </w:t>
      </w:r>
      <w:r w:rsidR="00B47541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（2）</w:t>
      </w: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供应商默认登录名：社会信用代码</w:t>
      </w:r>
      <w:r w:rsidR="00E94D51">
        <w:rPr>
          <w:rFonts w:ascii="方正仿宋_GBK" w:eastAsia="方正仿宋_GBK" w:hAnsi="微软雅黑" w:hint="eastAsia"/>
          <w:color w:val="000000"/>
          <w:sz w:val="30"/>
          <w:szCs w:val="30"/>
        </w:rPr>
        <w:t> </w:t>
      </w:r>
      <w:r w:rsidRPr="00E94D51">
        <w:rPr>
          <w:rStyle w:val="a4"/>
          <w:rFonts w:ascii="方正仿宋_GBK" w:eastAsia="方正仿宋_GBK" w:hAnsi="微软雅黑" w:hint="eastAsia"/>
          <w:b w:val="0"/>
          <w:color w:val="000000"/>
          <w:sz w:val="30"/>
          <w:szCs w:val="30"/>
        </w:rPr>
        <w:t>或</w:t>
      </w:r>
      <w:r w:rsidRPr="00E94D51">
        <w:rPr>
          <w:rFonts w:ascii="方正仿宋_GBK" w:eastAsia="方正仿宋_GBK" w:hAnsi="微软雅黑" w:hint="eastAsia"/>
          <w:color w:val="000000"/>
          <w:sz w:val="30"/>
          <w:szCs w:val="30"/>
        </w:rPr>
        <w:t> </w:t>
      </w: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公司中文全称</w:t>
      </w: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 </w:t>
      </w:r>
    </w:p>
    <w:p w14:paraId="2A3E1ADF" w14:textId="36AA78DD" w:rsidR="00FB4FDF" w:rsidRPr="00A40933" w:rsidRDefault="00FB4FDF" w:rsidP="00A40933">
      <w:pPr>
        <w:pStyle w:val="a3"/>
        <w:snapToGrid w:val="0"/>
        <w:spacing w:before="0" w:beforeAutospacing="0" w:after="0" w:afterAutospacing="0"/>
        <w:rPr>
          <w:rFonts w:ascii="方正仿宋_GBK" w:eastAsia="方正仿宋_GBK" w:hAnsi="微软雅黑" w:hint="eastAsia"/>
          <w:color w:val="000000"/>
          <w:sz w:val="30"/>
          <w:szCs w:val="30"/>
        </w:rPr>
      </w:pP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      </w:t>
      </w:r>
      <w:r w:rsidR="000401A2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 xml:space="preserve">     </w:t>
      </w: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 </w:t>
      </w: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供应商默认密码：社会信用代码</w:t>
      </w: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 </w:t>
      </w: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或12345678</w:t>
      </w:r>
    </w:p>
    <w:p w14:paraId="67421637" w14:textId="77777777" w:rsidR="00FE79B7" w:rsidRPr="00A40933" w:rsidRDefault="00B47541" w:rsidP="00A40933">
      <w:pPr>
        <w:pStyle w:val="a3"/>
        <w:snapToGrid w:val="0"/>
        <w:spacing w:before="0" w:beforeAutospacing="0" w:after="0" w:afterAutospacing="0"/>
        <w:ind w:firstLineChars="200" w:firstLine="600"/>
        <w:rPr>
          <w:rFonts w:ascii="方正仿宋_GBK" w:eastAsia="方正仿宋_GBK" w:hAnsi="微软雅黑" w:hint="eastAsia"/>
          <w:color w:val="000000"/>
          <w:sz w:val="30"/>
          <w:szCs w:val="30"/>
        </w:rPr>
      </w:pP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（3）操作流程：</w:t>
      </w:r>
    </w:p>
    <w:p w14:paraId="3560E477" w14:textId="1AE5FDB2" w:rsidR="00FE79B7" w:rsidRPr="00A40933" w:rsidRDefault="00A34AE2" w:rsidP="00A40933">
      <w:pPr>
        <w:pStyle w:val="a3"/>
        <w:snapToGrid w:val="0"/>
        <w:spacing w:before="0" w:beforeAutospacing="0" w:after="0" w:afterAutospacing="0"/>
        <w:ind w:firstLineChars="200" w:firstLine="600"/>
        <w:rPr>
          <w:rFonts w:ascii="方正仿宋_GBK" w:eastAsia="方正仿宋_GBK" w:hAnsi="微软雅黑" w:hint="eastAsia"/>
          <w:color w:val="000000"/>
          <w:sz w:val="30"/>
          <w:szCs w:val="30"/>
        </w:rPr>
      </w:pP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A、</w:t>
      </w:r>
      <w:r w:rsidR="00316A04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网站</w:t>
      </w: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首页“审批待办”或“采购合同-&gt;合同条款审核”</w:t>
      </w:r>
    </w:p>
    <w:p w14:paraId="0FA287F3" w14:textId="6129688B" w:rsidR="00316A04" w:rsidRPr="00A40933" w:rsidRDefault="00A34AE2" w:rsidP="00A40933">
      <w:pPr>
        <w:pStyle w:val="a3"/>
        <w:snapToGrid w:val="0"/>
        <w:spacing w:before="0" w:beforeAutospacing="0" w:after="0" w:afterAutospacing="0"/>
        <w:ind w:firstLineChars="200" w:firstLine="600"/>
        <w:rPr>
          <w:rFonts w:ascii="方正仿宋_GBK" w:eastAsia="方正仿宋_GBK" w:hAnsi="微软雅黑" w:hint="eastAsia"/>
          <w:color w:val="000000"/>
          <w:sz w:val="30"/>
          <w:szCs w:val="30"/>
        </w:rPr>
      </w:pP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B、双击</w:t>
      </w:r>
      <w:r w:rsidRPr="00A40933">
        <w:rPr>
          <w:rFonts w:ascii="方正仿宋_GBK" w:eastAsia="方正仿宋_GBK" w:hAnsi="微软雅黑" w:hint="eastAsia"/>
          <w:b/>
          <w:bCs/>
          <w:color w:val="000000"/>
          <w:sz w:val="30"/>
          <w:szCs w:val="30"/>
        </w:rPr>
        <w:t>待办合同</w:t>
      </w: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 </w:t>
      </w: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--&gt;&gt; 文档上传</w:t>
      </w: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    </w:t>
      </w:r>
      <w:r w:rsidRPr="00E94D51">
        <w:rPr>
          <w:rFonts w:ascii="方正仿宋_GBK" w:eastAsia="方正仿宋_GBK" w:hAnsi="微软雅黑" w:hint="eastAsia"/>
          <w:color w:val="FF0000"/>
          <w:sz w:val="30"/>
          <w:szCs w:val="30"/>
          <w:shd w:val="clear" w:color="auto" w:fill="BFBFBF"/>
        </w:rPr>
        <w:t>【下载合同初稿查阅，如果有修改，请批注后上传</w:t>
      </w:r>
      <w:r w:rsidR="00316A04" w:rsidRPr="00E94D51">
        <w:rPr>
          <w:rFonts w:ascii="方正仿宋_GBK" w:eastAsia="方正仿宋_GBK" w:hAnsi="微软雅黑" w:hint="eastAsia"/>
          <w:color w:val="FF0000"/>
          <w:sz w:val="30"/>
          <w:szCs w:val="30"/>
          <w:shd w:val="clear" w:color="auto" w:fill="BFBFBF"/>
        </w:rPr>
        <w:t>合同修改稿，并点击提交</w:t>
      </w:r>
      <w:r w:rsidRPr="00E94D51">
        <w:rPr>
          <w:rFonts w:ascii="方正仿宋_GBK" w:eastAsia="方正仿宋_GBK" w:hAnsi="微软雅黑" w:hint="eastAsia"/>
          <w:color w:val="FF0000"/>
          <w:sz w:val="30"/>
          <w:szCs w:val="30"/>
          <w:shd w:val="clear" w:color="auto" w:fill="BFBFBF"/>
        </w:rPr>
        <w:t>】</w:t>
      </w:r>
    </w:p>
    <w:p w14:paraId="24CC30D4" w14:textId="366ABC1D" w:rsidR="00A34AE2" w:rsidRPr="00A40933" w:rsidRDefault="000401A2" w:rsidP="00A40933">
      <w:pPr>
        <w:widowControl/>
        <w:snapToGrid w:val="0"/>
        <w:jc w:val="left"/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</w:pP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（</w:t>
      </w:r>
      <w:r w:rsidR="00316A04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如供应商无法登陆，请添加微信：Jayhum2，并发送公司中文全称和问题</w:t>
      </w: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）</w:t>
      </w:r>
    </w:p>
    <w:p w14:paraId="15F9BC94" w14:textId="6C4052B6" w:rsidR="004529FB" w:rsidRPr="00A40933" w:rsidRDefault="004529FB" w:rsidP="00A40933">
      <w:pPr>
        <w:pStyle w:val="a3"/>
        <w:snapToGrid w:val="0"/>
        <w:spacing w:before="0" w:beforeAutospacing="0" w:after="0" w:afterAutospacing="0"/>
        <w:ind w:firstLineChars="200" w:firstLine="600"/>
        <w:rPr>
          <w:rFonts w:ascii="方正仿宋_GBK" w:eastAsia="方正仿宋_GBK" w:hAnsi="微软雅黑" w:hint="eastAsia"/>
          <w:color w:val="000000"/>
          <w:sz w:val="30"/>
          <w:szCs w:val="30"/>
        </w:rPr>
      </w:pP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3</w:t>
      </w:r>
      <w:r w:rsidR="00FE79B7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.</w:t>
      </w:r>
      <w:r w:rsidR="006752E9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合同管理员根据用户单位及供应</w:t>
      </w:r>
      <w:proofErr w:type="gramStart"/>
      <w:r w:rsidR="006752E9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商修改</w:t>
      </w:r>
      <w:proofErr w:type="gramEnd"/>
      <w:r w:rsidR="006752E9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意见，报法</w:t>
      </w:r>
      <w:proofErr w:type="gramStart"/>
      <w:r w:rsidR="006752E9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务</w:t>
      </w:r>
      <w:proofErr w:type="gramEnd"/>
      <w:r w:rsidR="006752E9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办审批后，形成合同终稿。</w:t>
      </w:r>
    </w:p>
    <w:p w14:paraId="28C42A79" w14:textId="698BE5FD" w:rsidR="004529FB" w:rsidRPr="00A40933" w:rsidRDefault="004529FB" w:rsidP="00A40933">
      <w:pPr>
        <w:pStyle w:val="a3"/>
        <w:snapToGrid w:val="0"/>
        <w:spacing w:before="0" w:beforeAutospacing="0" w:after="0" w:afterAutospacing="0"/>
        <w:ind w:firstLineChars="200" w:firstLine="600"/>
        <w:rPr>
          <w:rFonts w:ascii="方正仿宋_GBK" w:eastAsia="方正仿宋_GBK" w:hAnsi="微软雅黑" w:hint="eastAsia"/>
          <w:color w:val="000000"/>
          <w:sz w:val="30"/>
          <w:szCs w:val="30"/>
        </w:rPr>
      </w:pP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4</w:t>
      </w:r>
      <w:r w:rsidR="00FE79B7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.</w:t>
      </w:r>
      <w:r w:rsidR="00B472A1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收到电话通知后，供应商登录合同审核网址</w:t>
      </w:r>
      <w:r w:rsidR="00DF0E03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，“采购合同”--&gt;&gt; 双击</w:t>
      </w:r>
      <w:r w:rsidR="00DF0E03" w:rsidRPr="00A40933">
        <w:rPr>
          <w:rFonts w:ascii="方正仿宋_GBK" w:eastAsia="方正仿宋_GBK" w:hAnsi="微软雅黑" w:hint="eastAsia"/>
          <w:b/>
          <w:bCs/>
          <w:color w:val="000000"/>
          <w:sz w:val="30"/>
          <w:szCs w:val="30"/>
        </w:rPr>
        <w:t>相关合同</w:t>
      </w:r>
      <w:r w:rsidR="00DF0E03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 </w:t>
      </w:r>
      <w:r w:rsidR="00DF0E03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--&gt;&gt;文档上传，下载合同定稿及合同封面封底，按照下载页面上的备注信息，盖章邮寄。</w:t>
      </w:r>
    </w:p>
    <w:p w14:paraId="782D8DB9" w14:textId="7D9771F9" w:rsidR="00C677FE" w:rsidRPr="00A40933" w:rsidRDefault="004529FB" w:rsidP="00A40933">
      <w:pPr>
        <w:pStyle w:val="a3"/>
        <w:snapToGrid w:val="0"/>
        <w:spacing w:before="0" w:beforeAutospacing="0" w:after="0" w:afterAutospacing="0"/>
        <w:ind w:firstLineChars="200" w:firstLine="600"/>
        <w:rPr>
          <w:rFonts w:ascii="方正仿宋_GBK" w:eastAsia="方正仿宋_GBK" w:hAnsi="微软雅黑" w:hint="eastAsia"/>
          <w:color w:val="000000"/>
          <w:sz w:val="30"/>
          <w:szCs w:val="30"/>
        </w:rPr>
      </w:pP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5</w:t>
      </w:r>
      <w:r w:rsidR="00FE79B7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.</w:t>
      </w:r>
      <w:r w:rsidR="00C677FE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合同管理员收到供应商规范</w:t>
      </w:r>
      <w:bookmarkStart w:id="0" w:name="_GoBack"/>
      <w:bookmarkEnd w:id="0"/>
      <w:r w:rsidR="00C677FE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盖章的合同后，</w:t>
      </w:r>
      <w:r w:rsidR="002E5C77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加盖云南大学公章及法人章，加盖当日合同生效。</w:t>
      </w:r>
    </w:p>
    <w:p w14:paraId="67F0190D" w14:textId="2F179D55" w:rsidR="000022FB" w:rsidRPr="00A40933" w:rsidRDefault="00C677FE" w:rsidP="00A40933">
      <w:pPr>
        <w:pStyle w:val="a3"/>
        <w:snapToGrid w:val="0"/>
        <w:spacing w:before="0" w:beforeAutospacing="0" w:after="0" w:afterAutospacing="0"/>
        <w:ind w:firstLineChars="200" w:firstLine="600"/>
        <w:rPr>
          <w:rFonts w:ascii="方正仿宋_GBK" w:eastAsia="方正仿宋_GBK" w:hAnsi="微软雅黑" w:hint="eastAsia"/>
          <w:color w:val="000000"/>
          <w:sz w:val="30"/>
          <w:szCs w:val="30"/>
        </w:rPr>
      </w:pPr>
      <w:r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6</w:t>
      </w:r>
      <w:r w:rsidR="00FE79B7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.</w:t>
      </w:r>
      <w:r w:rsidR="00DF0E03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发放合同及履约保证金缴纳通知单</w:t>
      </w:r>
      <w:r w:rsidR="00387623" w:rsidRPr="00A40933">
        <w:rPr>
          <w:rFonts w:ascii="方正仿宋_GBK" w:eastAsia="方正仿宋_GBK" w:hAnsi="微软雅黑" w:hint="eastAsia"/>
          <w:color w:val="000000"/>
          <w:sz w:val="30"/>
          <w:szCs w:val="30"/>
        </w:rPr>
        <w:t>。</w:t>
      </w:r>
    </w:p>
    <w:p w14:paraId="620BA647" w14:textId="77777777" w:rsidR="00A40933" w:rsidRPr="005A4D8C" w:rsidRDefault="00A40933">
      <w:pPr>
        <w:pStyle w:val="a3"/>
        <w:snapToGrid w:val="0"/>
        <w:spacing w:before="0" w:beforeAutospacing="0" w:after="0" w:afterAutospacing="0" w:line="360" w:lineRule="auto"/>
        <w:ind w:firstLineChars="200" w:firstLine="560"/>
        <w:rPr>
          <w:rFonts w:ascii="方正仿宋_GBK" w:eastAsia="方正仿宋_GBK" w:hAnsi="微软雅黑"/>
          <w:color w:val="000000"/>
          <w:sz w:val="28"/>
          <w:szCs w:val="28"/>
        </w:rPr>
      </w:pPr>
    </w:p>
    <w:sectPr w:rsidR="00A40933" w:rsidRPr="005A4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629C7" w14:textId="77777777" w:rsidR="00D37194" w:rsidRDefault="00D37194" w:rsidP="00D37194">
      <w:r>
        <w:separator/>
      </w:r>
    </w:p>
  </w:endnote>
  <w:endnote w:type="continuationSeparator" w:id="0">
    <w:p w14:paraId="02911010" w14:textId="77777777" w:rsidR="00D37194" w:rsidRDefault="00D37194" w:rsidP="00D3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D8E86" w14:textId="77777777" w:rsidR="00D37194" w:rsidRDefault="00D37194" w:rsidP="00D37194">
      <w:r>
        <w:separator/>
      </w:r>
    </w:p>
  </w:footnote>
  <w:footnote w:type="continuationSeparator" w:id="0">
    <w:p w14:paraId="38D22387" w14:textId="77777777" w:rsidR="00D37194" w:rsidRDefault="00D37194" w:rsidP="00D37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12"/>
    <w:rsid w:val="000022FB"/>
    <w:rsid w:val="000401A2"/>
    <w:rsid w:val="000654EE"/>
    <w:rsid w:val="002736CF"/>
    <w:rsid w:val="002E5C77"/>
    <w:rsid w:val="00316A04"/>
    <w:rsid w:val="00387623"/>
    <w:rsid w:val="004529FB"/>
    <w:rsid w:val="004B6F26"/>
    <w:rsid w:val="004D473B"/>
    <w:rsid w:val="00522C83"/>
    <w:rsid w:val="005A4D8C"/>
    <w:rsid w:val="005C7DA9"/>
    <w:rsid w:val="006752E9"/>
    <w:rsid w:val="00722019"/>
    <w:rsid w:val="00A34AE2"/>
    <w:rsid w:val="00A40933"/>
    <w:rsid w:val="00B472A1"/>
    <w:rsid w:val="00B47541"/>
    <w:rsid w:val="00C677FE"/>
    <w:rsid w:val="00D37194"/>
    <w:rsid w:val="00DF0E03"/>
    <w:rsid w:val="00E94D51"/>
    <w:rsid w:val="00FB4FDF"/>
    <w:rsid w:val="00FD2A12"/>
    <w:rsid w:val="00F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8FB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9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529FB"/>
    <w:rPr>
      <w:b/>
      <w:bCs/>
    </w:rPr>
  </w:style>
  <w:style w:type="character" w:styleId="a5">
    <w:name w:val="Hyperlink"/>
    <w:basedOn w:val="a0"/>
    <w:uiPriority w:val="99"/>
    <w:semiHidden/>
    <w:unhideWhenUsed/>
    <w:rsid w:val="00FB4FDF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D37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3719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37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371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9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529FB"/>
    <w:rPr>
      <w:b/>
      <w:bCs/>
    </w:rPr>
  </w:style>
  <w:style w:type="character" w:styleId="a5">
    <w:name w:val="Hyperlink"/>
    <w:basedOn w:val="a0"/>
    <w:uiPriority w:val="99"/>
    <w:semiHidden/>
    <w:unhideWhenUsed/>
    <w:rsid w:val="00FB4FDF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D37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3719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37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371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08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qsbgl.ynu.edu.cn/zcg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19510-8F33-43B2-A5B4-A818EEE5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昭璇 鲍</dc:creator>
  <cp:keywords/>
  <dc:description/>
  <cp:lastModifiedBy>Lonovo</cp:lastModifiedBy>
  <cp:revision>28</cp:revision>
  <dcterms:created xsi:type="dcterms:W3CDTF">2023-11-26T14:09:00Z</dcterms:created>
  <dcterms:modified xsi:type="dcterms:W3CDTF">2023-11-27T01:10:00Z</dcterms:modified>
</cp:coreProperties>
</file>